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3818957" w14:textId="77777777" w:rsidR="00984402" w:rsidRDefault="009844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Verdana" w:eastAsia="SimSun" w:hAnsi="Verdana"/>
          <w:b/>
          <w:sz w:val="20"/>
          <w:szCs w:val="20"/>
          <w:bdr w:val="none" w:sz="0" w:space="0" w:color="auto"/>
          <w:lang w:val="hr-HR" w:eastAsia="zh-CN"/>
        </w:rPr>
      </w:pPr>
    </w:p>
    <w:p w14:paraId="4B7EBD6D" w14:textId="77777777" w:rsidR="00984402" w:rsidRDefault="009844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sz w:val="22"/>
          <w:szCs w:val="22"/>
          <w:bdr w:val="none" w:sz="0" w:space="0" w:color="auto"/>
          <w:lang w:val="hr-HR" w:eastAsia="hr-HR"/>
        </w:rPr>
      </w:pPr>
    </w:p>
    <w:p w14:paraId="5835CAF3" w14:textId="77777777" w:rsidR="00984402" w:rsidRDefault="009844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eastAsia="Times New Roman" w:hAnsi="Arial" w:cs="Arial"/>
          <w:sz w:val="22"/>
          <w:szCs w:val="22"/>
          <w:bdr w:val="none" w:sz="0" w:space="0" w:color="auto"/>
          <w:lang w:val="hr-HR" w:eastAsia="hr-HR"/>
        </w:rPr>
      </w:pPr>
    </w:p>
    <w:p w14:paraId="22B7A9A4" w14:textId="77777777" w:rsidR="00984402" w:rsidRDefault="000000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6" w:lineRule="auto"/>
        <w:rPr>
          <w:rFonts w:ascii="Arial" w:eastAsia="Helvetica Neue" w:hAnsi="Arial" w:cs="Arial"/>
          <w:sz w:val="22"/>
          <w:szCs w:val="22"/>
          <w:lang w:val="hr-HR"/>
        </w:rPr>
      </w:pP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hr-HR" w:eastAsia="hr-HR"/>
        </w:rPr>
        <w:tab/>
      </w:r>
      <w:r>
        <w:rPr>
          <w:rFonts w:ascii="Arial" w:eastAsia="Times New Roman" w:hAnsi="Arial" w:cs="Arial"/>
          <w:sz w:val="22"/>
          <w:szCs w:val="22"/>
          <w:bdr w:val="none" w:sz="0" w:space="0" w:color="auto"/>
          <w:lang w:val="hr-HR" w:eastAsia="hr-HR"/>
        </w:rPr>
        <w:tab/>
      </w:r>
      <w:r>
        <w:rPr>
          <w:rFonts w:ascii="Arial" w:eastAsia="Helvetica Neue" w:hAnsi="Arial" w:cs="Arial"/>
          <w:b/>
          <w:sz w:val="22"/>
          <w:szCs w:val="22"/>
          <w:lang w:val="hr-HR"/>
        </w:rPr>
        <w:t xml:space="preserve">                                                                                                                </w:t>
      </w:r>
      <w:r>
        <w:rPr>
          <w:rFonts w:ascii="Arial" w:eastAsia="Helvetica Neue" w:hAnsi="Arial" w:cs="Arial"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77"/>
        <w:gridCol w:w="2693"/>
      </w:tblGrid>
      <w:tr w:rsidR="00984402" w14:paraId="6B47A3B7" w14:textId="77777777">
        <w:tc>
          <w:tcPr>
            <w:tcW w:w="6379" w:type="dxa"/>
            <w:hideMark/>
          </w:tcPr>
          <w:p w14:paraId="7AF3B87D" w14:textId="77777777" w:rsidR="00984402" w:rsidRDefault="000000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6" w:lineRule="auto"/>
              <w:rPr>
                <w:rFonts w:ascii="Arial" w:eastAsia="Helvetica Neue" w:hAnsi="Arial" w:cs="Arial"/>
                <w:sz w:val="22"/>
                <w:szCs w:val="22"/>
                <w:bdr w:val="none" w:sz="0" w:space="0" w:color="auto"/>
                <w:lang w:val="hr-HR"/>
              </w:rPr>
            </w:pPr>
            <w:bookmarkStart w:id="0" w:name="_Hlk128748807"/>
            <w:r>
              <w:rPr>
                <w:rFonts w:ascii="Arial" w:eastAsia="Helvetica Neue" w:hAnsi="Arial" w:cs="Arial"/>
                <w:b/>
                <w:sz w:val="22"/>
                <w:szCs w:val="22"/>
                <w:bdr w:val="none" w:sz="0" w:space="0" w:color="auto"/>
                <w:lang w:val="hr-HR"/>
              </w:rPr>
              <w:t xml:space="preserve">DOM MLADIH RIJEKA                                                                                                     </w:t>
            </w:r>
            <w:r>
              <w:rPr>
                <w:rFonts w:ascii="Arial" w:eastAsia="Helvetica Neue" w:hAnsi="Arial" w:cs="Arial"/>
                <w:sz w:val="22"/>
                <w:szCs w:val="22"/>
                <w:bdr w:val="none" w:sz="0" w:space="0" w:color="auto"/>
                <w:lang w:val="hr-HR"/>
              </w:rPr>
              <w:t xml:space="preserve">Laginjina 15, 51000 Rijeka                                                                                                      KLASA: </w:t>
            </w:r>
            <w:r>
              <w:rPr>
                <w:rFonts w:ascii="Arial" w:eastAsia="Times New Roman" w:hAnsi="Arial" w:cs="Arial"/>
                <w:noProof/>
                <w:sz w:val="22"/>
                <w:szCs w:val="22"/>
                <w:bdr w:val="none" w:sz="0" w:space="0" w:color="auto"/>
                <w:lang w:val="hr-HR"/>
              </w:rPr>
              <w:t>008-02/26-01/1</w:t>
            </w:r>
            <w:r>
              <w:rPr>
                <w:rFonts w:ascii="Arial" w:eastAsia="Helvetica Neue" w:hAnsi="Arial" w:cs="Arial"/>
                <w:sz w:val="22"/>
                <w:szCs w:val="22"/>
                <w:bdr w:val="none" w:sz="0" w:space="0" w:color="auto"/>
                <w:lang w:val="hr-HR"/>
              </w:rPr>
              <w:t xml:space="preserve">                                                                                                                                        URBROJ: </w:t>
            </w:r>
            <w:r>
              <w:rPr>
                <w:rFonts w:ascii="Arial" w:eastAsia="Helvetica Neue" w:hAnsi="Arial" w:cs="Arial"/>
                <w:noProof/>
                <w:sz w:val="22"/>
                <w:szCs w:val="22"/>
                <w:bdr w:val="none" w:sz="0" w:space="0" w:color="auto"/>
                <w:lang w:val="hr-HR"/>
              </w:rPr>
              <w:t>2170-1-81-01-26-1</w:t>
            </w:r>
            <w:r>
              <w:rPr>
                <w:rFonts w:ascii="Arial" w:eastAsia="Helvetica Neue" w:hAnsi="Arial" w:cs="Arial"/>
                <w:sz w:val="22"/>
                <w:szCs w:val="22"/>
                <w:bdr w:val="none" w:sz="0" w:space="0" w:color="auto"/>
                <w:lang w:val="hr-HR"/>
              </w:rPr>
              <w:t xml:space="preserve">                                                                                                           Rijeka, 28. srpnja 2026.. </w:t>
            </w:r>
          </w:p>
        </w:tc>
        <w:tc>
          <w:tcPr>
            <w:tcW w:w="2693" w:type="dxa"/>
            <w:hideMark/>
          </w:tcPr>
          <w:p w14:paraId="72F99149" w14:textId="77777777" w:rsidR="00984402" w:rsidRDefault="000000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6" w:lineRule="auto"/>
              <w:jc w:val="right"/>
              <w:rPr>
                <w:rFonts w:ascii="Arial" w:eastAsia="Helvetica Neue" w:hAnsi="Arial" w:cs="Arial"/>
                <w:sz w:val="22"/>
                <w:szCs w:val="22"/>
                <w:bdr w:val="none" w:sz="0" w:space="0" w:color="auto"/>
                <w:lang w:val="hr-HR"/>
              </w:rPr>
            </w:pPr>
            <w:r>
              <w:rPr>
                <w:noProof/>
              </w:rPr>
              <w:drawing>
                <wp:inline distT="0" distB="0" distL="0" distR="0" wp14:anchorId="75B78958" wp14:editId="1D1CE55D">
                  <wp:extent cx="933580" cy="933580"/>
                  <wp:effectExtent l="0" t="0" r="0" b="0"/>
                  <wp:docPr id="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580" cy="933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</w:tbl>
    <w:p w14:paraId="3660899C" w14:textId="77777777" w:rsidR="00984402" w:rsidRDefault="000000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600" w:after="225"/>
        <w:outlineLvl w:val="1"/>
        <w:rPr>
          <w:rFonts w:ascii="Arial" w:eastAsia="Times New Roman" w:hAnsi="Arial" w:cs="Arial"/>
          <w:b/>
          <w:bCs/>
          <w:color w:val="15264C"/>
          <w:spacing w:val="-12"/>
          <w:sz w:val="36"/>
          <w:szCs w:val="36"/>
          <w:bdr w:val="none" w:sz="0" w:space="0" w:color="auto"/>
          <w:lang w:val="hr-HR" w:eastAsia="hr-HR"/>
        </w:rPr>
      </w:pPr>
      <w:r>
        <w:rPr>
          <w:rFonts w:ascii="Arial" w:eastAsia="Times New Roman" w:hAnsi="Arial" w:cs="Arial"/>
          <w:b/>
          <w:bCs/>
          <w:color w:val="15264C"/>
          <w:spacing w:val="-12"/>
          <w:sz w:val="36"/>
          <w:szCs w:val="36"/>
          <w:bdr w:val="none" w:sz="0" w:space="0" w:color="auto"/>
          <w:lang w:val="hr-HR" w:eastAsia="hr-HR"/>
        </w:rPr>
        <w:t>Javni poziv za savjetovanje s javnošću u postupku donošenja Pravilnika o jednostavnoj nabavi</w:t>
      </w:r>
    </w:p>
    <w:p w14:paraId="308BEF54" w14:textId="77777777" w:rsidR="00984402" w:rsidRDefault="000000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rPr>
          <w:rFonts w:ascii="Aptos" w:eastAsia="Aptos" w:hAnsi="Aptos" w:cs="Arial"/>
          <w:sz w:val="22"/>
          <w:szCs w:val="22"/>
          <w:bdr w:val="none" w:sz="0" w:space="0" w:color="auto"/>
          <w:lang w:val="hr-HR"/>
        </w:rPr>
      </w:pPr>
      <w:r>
        <w:rPr>
          <w:rFonts w:ascii="Fira Sans" w:eastAsia="Times New Roman" w:hAnsi="Fira Sans"/>
          <w:color w:val="535353"/>
          <w:bdr w:val="none" w:sz="0" w:space="0" w:color="auto"/>
          <w:shd w:val="clear" w:color="auto" w:fill="FFFFFF"/>
          <w:lang w:val="hr-HR" w:eastAsia="hr-HR"/>
        </w:rPr>
        <w:t>Ustanova Dom mladih je javni naručitelj i time obveznik primjene Zakona o javnoj nabavi kojim je uređen sustav javne nabave u Republici Hrvatskoj.</w:t>
      </w:r>
      <w:r>
        <w:rPr>
          <w:rFonts w:ascii="Fira Sans" w:eastAsia="Times New Roman" w:hAnsi="Fira Sans"/>
          <w:color w:val="535353"/>
          <w:bdr w:val="none" w:sz="0" w:space="0" w:color="auto"/>
          <w:lang w:val="hr-HR" w:eastAsia="hr-HR"/>
        </w:rPr>
        <w:br/>
      </w:r>
      <w:r>
        <w:rPr>
          <w:rFonts w:ascii="Fira Sans" w:eastAsia="Times New Roman" w:hAnsi="Fira Sans"/>
          <w:color w:val="535353"/>
          <w:bdr w:val="none" w:sz="0" w:space="0" w:color="auto"/>
          <w:shd w:val="clear" w:color="auto" w:fill="FFFFFF"/>
          <w:lang w:val="hr-HR" w:eastAsia="hr-HR"/>
        </w:rPr>
        <w:t>Zakon o izmjenama i dopunama Zakona o javnoj nabavi objavljen je u Narodnim novinama, broj 48/26, a stupio je na snagu 16. svibnja 2026. Pojedine odredbe koje se odnose na provedbu jednostavne nabave te digitalnu razmjenu ugovora putem EOJN RH stupaju na snagu 1. rujna 2026.</w:t>
      </w:r>
      <w:r>
        <w:rPr>
          <w:rFonts w:ascii="Fira Sans" w:eastAsia="Times New Roman" w:hAnsi="Fira Sans"/>
          <w:color w:val="535353"/>
          <w:bdr w:val="none" w:sz="0" w:space="0" w:color="auto"/>
          <w:lang w:val="hr-HR" w:eastAsia="hr-HR"/>
        </w:rPr>
        <w:br/>
      </w:r>
      <w:r>
        <w:rPr>
          <w:rFonts w:ascii="Fira Sans" w:eastAsia="Times New Roman" w:hAnsi="Fira Sans"/>
          <w:color w:val="535353"/>
          <w:bdr w:val="none" w:sz="0" w:space="0" w:color="auto"/>
          <w:shd w:val="clear" w:color="auto" w:fill="FFFFFF"/>
          <w:lang w:val="hr-HR" w:eastAsia="hr-HR"/>
        </w:rPr>
        <w:t>Opći akti kojima se uređuju postupci jednostavne nabave te planovi nabave moraju se uskladiti s odredbama Zakona o javnoj nabavi, te je potrebno donijeti novi Pravilnik o jednostavnoj nabavi.</w:t>
      </w:r>
      <w:r>
        <w:rPr>
          <w:rFonts w:ascii="Fira Sans" w:eastAsia="Times New Roman" w:hAnsi="Fira Sans"/>
          <w:color w:val="535353"/>
          <w:bdr w:val="none" w:sz="0" w:space="0" w:color="auto"/>
          <w:lang w:val="hr-HR" w:eastAsia="hr-HR"/>
        </w:rPr>
        <w:br/>
      </w:r>
      <w:r>
        <w:rPr>
          <w:rFonts w:ascii="Fira Sans" w:eastAsia="Times New Roman" w:hAnsi="Fira Sans"/>
          <w:color w:val="535353"/>
          <w:bdr w:val="none" w:sz="0" w:space="0" w:color="auto"/>
          <w:shd w:val="clear" w:color="auto" w:fill="FFFFFF"/>
          <w:lang w:val="hr-HR" w:eastAsia="hr-HR"/>
        </w:rPr>
        <w:t>Novim Pravilnikom o jednostavnoj nabavi usklađuju se odredbe koje se odnose na pragove za provedbu jednostavne nabave, zatim pravila o sukobu interesa, proširuje se mogućnost primjene elektroničkih sredstava komunikacije i osigurava pravna zaštita gospodarskim subjetima, a sve radi veće transparentnosti i daljnje digitalizacije postupaka jednostavne nabave.</w:t>
      </w:r>
      <w:r>
        <w:rPr>
          <w:rFonts w:ascii="Fira Sans" w:eastAsia="Times New Roman" w:hAnsi="Fira Sans"/>
          <w:color w:val="535353"/>
          <w:bdr w:val="none" w:sz="0" w:space="0" w:color="auto"/>
          <w:lang w:val="hr-HR" w:eastAsia="hr-HR"/>
        </w:rPr>
        <w:br/>
      </w:r>
      <w:r>
        <w:rPr>
          <w:rFonts w:ascii="Fira Sans" w:eastAsia="Times New Roman" w:hAnsi="Fira Sans"/>
          <w:color w:val="535353"/>
          <w:bdr w:val="none" w:sz="0" w:space="0" w:color="auto"/>
          <w:shd w:val="clear" w:color="auto" w:fill="FFFFFF"/>
          <w:lang w:val="hr-HR" w:eastAsia="hr-HR"/>
        </w:rPr>
        <w:t>Poziva se zainteresirana javnost da u skladu s odredbom članka 11. Zakona o pravu na pristup informacija (Narodne novine, broj 25/13, 85/15 i 69/22) dostavi svoje prijedloge, mišljenja i primjedbe na objavljeni Nacrt Pravilnika o jednostavnoj nabavi.</w:t>
      </w:r>
      <w:r>
        <w:rPr>
          <w:rFonts w:ascii="Fira Sans" w:eastAsia="Times New Roman" w:hAnsi="Fira Sans"/>
          <w:color w:val="535353"/>
          <w:bdr w:val="none" w:sz="0" w:space="0" w:color="auto"/>
          <w:lang w:val="hr-HR" w:eastAsia="hr-HR"/>
        </w:rPr>
        <w:br/>
      </w:r>
      <w:r>
        <w:rPr>
          <w:rFonts w:ascii="Fira Sans" w:eastAsia="Times New Roman" w:hAnsi="Fira Sans"/>
          <w:color w:val="535353"/>
          <w:bdr w:val="none" w:sz="0" w:space="0" w:color="auto"/>
          <w:shd w:val="clear" w:color="auto" w:fill="FFFFFF"/>
          <w:lang w:val="hr-HR" w:eastAsia="hr-HR"/>
        </w:rPr>
        <w:t>Svi prijedlozi, mišljenja i primjedbe bit će razmotreni te će nakon završetka savjetovanja biti izrađeno i objavljeno Izvješće o savjetovanju s javnošću koje će sadržavati zaprimljene prijedloge i primjedbe, te očitovanje s razlozima eventualnog neprihvaćanja pojedinih primjedbi i prijedloga. Izvješće o savjetovanju s javnošću bit će objavljeno na internetskim stranicama Doma mladih, u rubrici Savjetovanje s javnošću.</w:t>
      </w:r>
      <w:r>
        <w:rPr>
          <w:rFonts w:ascii="Fira Sans" w:eastAsia="Times New Roman" w:hAnsi="Fira Sans"/>
          <w:color w:val="535353"/>
          <w:bdr w:val="none" w:sz="0" w:space="0" w:color="auto"/>
          <w:lang w:val="hr-HR" w:eastAsia="hr-HR"/>
        </w:rPr>
        <w:br/>
      </w:r>
      <w:r>
        <w:rPr>
          <w:rFonts w:ascii="Fira Sans" w:eastAsia="Times New Roman" w:hAnsi="Fira Sans"/>
          <w:color w:val="535353"/>
          <w:bdr w:val="none" w:sz="0" w:space="0" w:color="auto"/>
          <w:lang w:val="hr-HR" w:eastAsia="hr-HR"/>
        </w:rPr>
        <w:br/>
      </w:r>
      <w:r>
        <w:rPr>
          <w:rFonts w:ascii="Fira Sans" w:eastAsia="Times New Roman" w:hAnsi="Fira Sans"/>
          <w:color w:val="535353"/>
          <w:bdr w:val="none" w:sz="0" w:space="0" w:color="auto"/>
          <w:shd w:val="clear" w:color="auto" w:fill="FFFFFF"/>
          <w:lang w:val="hr-HR" w:eastAsia="hr-HR"/>
        </w:rPr>
        <w:t>Savjetovanje s javnošću traje u razdoblju od 28. srpnja 2026. do 12. kolovoza 2026.</w:t>
      </w:r>
      <w:r>
        <w:rPr>
          <w:rFonts w:ascii="Fira Sans" w:eastAsia="Times New Roman" w:hAnsi="Fira Sans"/>
          <w:color w:val="535353"/>
          <w:bdr w:val="none" w:sz="0" w:space="0" w:color="auto"/>
          <w:lang w:val="hr-HR" w:eastAsia="hr-HR"/>
        </w:rPr>
        <w:br/>
      </w:r>
      <w:hyperlink r:id="rId8" w:history="1">
        <w:r>
          <w:rPr>
            <w:rFonts w:ascii="Fira Sans" w:eastAsia="Times New Roman" w:hAnsi="Fira Sans"/>
            <w:color w:val="199DDA"/>
            <w:bdr w:val="none" w:sz="0" w:space="0" w:color="auto"/>
            <w:shd w:val="clear" w:color="auto" w:fill="FFFFFF"/>
            <w:lang w:val="hr-HR" w:eastAsia="hr-HR"/>
          </w:rPr>
          <w:t>Nacrt prijedloga Pravilnika o jednostavnoj nabavi</w:t>
        </w:r>
      </w:hyperlink>
      <w:r>
        <w:rPr>
          <w:rFonts w:ascii="Fira Sans" w:eastAsia="Times New Roman" w:hAnsi="Fira Sans"/>
          <w:color w:val="535353"/>
          <w:bdr w:val="none" w:sz="0" w:space="0" w:color="auto"/>
          <w:lang w:val="hr-HR" w:eastAsia="hr-HR"/>
        </w:rPr>
        <w:br/>
      </w:r>
      <w:hyperlink r:id="rId9" w:history="1">
        <w:r>
          <w:rPr>
            <w:rFonts w:ascii="Fira Sans" w:eastAsia="Times New Roman" w:hAnsi="Fira Sans"/>
            <w:color w:val="199DDA"/>
            <w:bdr w:val="none" w:sz="0" w:space="0" w:color="auto"/>
            <w:shd w:val="clear" w:color="auto" w:fill="FFFFFF"/>
            <w:lang w:val="hr-HR" w:eastAsia="hr-HR"/>
          </w:rPr>
          <w:t>Obrazac za sudjelovanje u savjetovanju s javnošću</w:t>
        </w:r>
      </w:hyperlink>
    </w:p>
    <w:p w14:paraId="03693233" w14:textId="77777777" w:rsidR="00984402" w:rsidRDefault="00984402">
      <w:pPr>
        <w:rPr>
          <w:rFonts w:ascii="Arial" w:eastAsia="Times New Roman" w:hAnsi="Arial" w:cs="Arial"/>
          <w:bdr w:val="none" w:sz="0" w:space="0" w:color="auto"/>
          <w:lang w:val="hr-HR" w:eastAsia="hr-HR"/>
        </w:rPr>
      </w:pPr>
    </w:p>
    <w:sectPr w:rsidR="00984402">
      <w:headerReference w:type="first" r:id="rId10"/>
      <w:footerReference w:type="first" r:id="rId11"/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0B624" w14:textId="77777777" w:rsidR="0029635D" w:rsidRDefault="0029635D">
      <w:r>
        <w:separator/>
      </w:r>
    </w:p>
  </w:endnote>
  <w:endnote w:type="continuationSeparator" w:id="0">
    <w:p w14:paraId="679F9E7B" w14:textId="77777777" w:rsidR="0029635D" w:rsidRDefault="0029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9334465"/>
      <w:docPartObj>
        <w:docPartGallery w:val="Page Numbers (Bottom of Page)"/>
        <w:docPartUnique/>
      </w:docPartObj>
    </w:sdtPr>
    <w:sdtContent>
      <w:p w14:paraId="50882BAD" w14:textId="77777777" w:rsidR="00984402" w:rsidRDefault="0000000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13006D7B" w14:textId="77777777" w:rsidR="00984402" w:rsidRDefault="0098440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64764" w14:textId="77777777" w:rsidR="0029635D" w:rsidRDefault="0029635D">
      <w:r>
        <w:separator/>
      </w:r>
    </w:p>
  </w:footnote>
  <w:footnote w:type="continuationSeparator" w:id="0">
    <w:p w14:paraId="3B358103" w14:textId="77777777" w:rsidR="0029635D" w:rsidRDefault="00296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52984" w14:textId="77777777" w:rsidR="00984402" w:rsidRDefault="00000000">
    <w:pPr>
      <w:pStyle w:val="HeaderFooter"/>
      <w:rPr>
        <w:rFonts w:hint="eastAsia"/>
      </w:rPr>
    </w:pPr>
    <w:r>
      <w:rPr>
        <w:rFonts w:ascii="Arial" w:hAnsi="Arial" w:cs="Arial"/>
        <w:noProof/>
        <w:sz w:val="22"/>
        <w:szCs w:val="22"/>
      </w:rPr>
      <w:drawing>
        <wp:inline distT="0" distB="0" distL="0" distR="0" wp14:anchorId="6BB14D1F" wp14:editId="0BE8A1C4">
          <wp:extent cx="5970905" cy="70993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0905" cy="709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58A0"/>
    <w:multiLevelType w:val="multilevel"/>
    <w:tmpl w:val="0DB652E0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00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C2E18"/>
    <w:multiLevelType w:val="multilevel"/>
    <w:tmpl w:val="ACCC85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B7820"/>
    <w:multiLevelType w:val="multilevel"/>
    <w:tmpl w:val="A6E07B1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963DEF"/>
    <w:multiLevelType w:val="multilevel"/>
    <w:tmpl w:val="5B6CA8DC"/>
    <w:lvl w:ilvl="0">
      <w:start w:val="1"/>
      <w:numFmt w:val="bullet"/>
      <w:lvlText w:val="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0AFE723B"/>
    <w:multiLevelType w:val="multilevel"/>
    <w:tmpl w:val="1AB011DC"/>
    <w:lvl w:ilvl="0">
      <w:start w:val="1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b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5" w15:restartNumberingAfterBreak="0">
    <w:nsid w:val="10542431"/>
    <w:multiLevelType w:val="multilevel"/>
    <w:tmpl w:val="822E9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1927F4"/>
    <w:multiLevelType w:val="multilevel"/>
    <w:tmpl w:val="F90CD660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  <w:color w:val="000000"/>
        <w:sz w:val="22"/>
        <w:szCs w:val="22"/>
      </w:rPr>
    </w:lvl>
    <w:lvl w:ilvl="1">
      <w:start w:val="4"/>
      <w:numFmt w:val="decimal"/>
      <w:isLgl/>
      <w:lvlText w:val="%1.%2."/>
      <w:lvlJc w:val="left"/>
      <w:pPr>
        <w:ind w:left="495" w:hanging="495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19CD0A58"/>
    <w:multiLevelType w:val="multilevel"/>
    <w:tmpl w:val="EECA3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3E5ABB"/>
    <w:multiLevelType w:val="multilevel"/>
    <w:tmpl w:val="1494D90E"/>
    <w:lvl w:ilvl="0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97ACC"/>
    <w:multiLevelType w:val="multilevel"/>
    <w:tmpl w:val="F54C1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527E60"/>
    <w:multiLevelType w:val="multilevel"/>
    <w:tmpl w:val="0DB07E74"/>
    <w:lvl w:ilvl="0">
      <w:start w:val="1"/>
      <w:numFmt w:val="bullet"/>
      <w:pStyle w:val="list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E435F"/>
    <w:multiLevelType w:val="multilevel"/>
    <w:tmpl w:val="2A5EE3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3732055"/>
    <w:multiLevelType w:val="multilevel"/>
    <w:tmpl w:val="7E5E3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74745"/>
    <w:multiLevelType w:val="multilevel"/>
    <w:tmpl w:val="56C63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B7D9A"/>
    <w:multiLevelType w:val="multilevel"/>
    <w:tmpl w:val="7ABA97C6"/>
    <w:lvl w:ilvl="0">
      <w:start w:val="5"/>
      <w:numFmt w:val="bullet"/>
      <w:lvlText w:val="-"/>
      <w:lvlJc w:val="left"/>
      <w:pPr>
        <w:ind w:left="1637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E11DA"/>
    <w:multiLevelType w:val="multilevel"/>
    <w:tmpl w:val="E7820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C1BBB"/>
    <w:multiLevelType w:val="multilevel"/>
    <w:tmpl w:val="C67C2E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C22C2D"/>
    <w:multiLevelType w:val="multilevel"/>
    <w:tmpl w:val="1D048778"/>
    <w:lvl w:ilvl="0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1">
      <w:numFmt w:val="none"/>
      <w:lvlText w:val=""/>
      <w:lvlJc w:val="left"/>
      <w:pPr>
        <w:tabs>
          <w:tab w:val="num" w:pos="426"/>
        </w:tabs>
      </w:pPr>
    </w:lvl>
    <w:lvl w:ilvl="2">
      <w:numFmt w:val="none"/>
      <w:lvlText w:val=""/>
      <w:lvlJc w:val="left"/>
      <w:pPr>
        <w:tabs>
          <w:tab w:val="num" w:pos="426"/>
        </w:tabs>
      </w:pPr>
    </w:lvl>
    <w:lvl w:ilvl="3">
      <w:numFmt w:val="none"/>
      <w:lvlText w:val=""/>
      <w:lvlJc w:val="left"/>
      <w:pPr>
        <w:tabs>
          <w:tab w:val="num" w:pos="426"/>
        </w:tabs>
      </w:pPr>
    </w:lvl>
    <w:lvl w:ilvl="4">
      <w:numFmt w:val="none"/>
      <w:lvlText w:val=""/>
      <w:lvlJc w:val="left"/>
      <w:pPr>
        <w:tabs>
          <w:tab w:val="num" w:pos="426"/>
        </w:tabs>
      </w:pPr>
    </w:lvl>
    <w:lvl w:ilvl="5">
      <w:numFmt w:val="none"/>
      <w:lvlText w:val=""/>
      <w:lvlJc w:val="left"/>
      <w:pPr>
        <w:tabs>
          <w:tab w:val="num" w:pos="426"/>
        </w:tabs>
      </w:pPr>
    </w:lvl>
    <w:lvl w:ilvl="6">
      <w:numFmt w:val="none"/>
      <w:lvlText w:val=""/>
      <w:lvlJc w:val="left"/>
      <w:pPr>
        <w:tabs>
          <w:tab w:val="num" w:pos="426"/>
        </w:tabs>
      </w:pPr>
    </w:lvl>
    <w:lvl w:ilvl="7">
      <w:numFmt w:val="none"/>
      <w:lvlText w:val=""/>
      <w:lvlJc w:val="left"/>
      <w:pPr>
        <w:tabs>
          <w:tab w:val="num" w:pos="426"/>
        </w:tabs>
      </w:pPr>
    </w:lvl>
    <w:lvl w:ilvl="8">
      <w:numFmt w:val="none"/>
      <w:lvlText w:val=""/>
      <w:lvlJc w:val="left"/>
      <w:pPr>
        <w:tabs>
          <w:tab w:val="num" w:pos="426"/>
        </w:tabs>
      </w:pPr>
    </w:lvl>
  </w:abstractNum>
  <w:abstractNum w:abstractNumId="18" w15:restartNumberingAfterBreak="0">
    <w:nsid w:val="3BE450A0"/>
    <w:multiLevelType w:val="multilevel"/>
    <w:tmpl w:val="CA721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C31209"/>
    <w:multiLevelType w:val="multilevel"/>
    <w:tmpl w:val="97844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706AD0"/>
    <w:multiLevelType w:val="multilevel"/>
    <w:tmpl w:val="668451C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1" w15:restartNumberingAfterBreak="0">
    <w:nsid w:val="46F55AE4"/>
    <w:multiLevelType w:val="multilevel"/>
    <w:tmpl w:val="06D0A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1F39BB"/>
    <w:multiLevelType w:val="multilevel"/>
    <w:tmpl w:val="2CE242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909DC"/>
    <w:multiLevelType w:val="multilevel"/>
    <w:tmpl w:val="3FBA5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E8743E"/>
    <w:multiLevelType w:val="multilevel"/>
    <w:tmpl w:val="A4AAB5A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2F0412"/>
    <w:multiLevelType w:val="multilevel"/>
    <w:tmpl w:val="9EEC559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  <w:color w:val="000000"/>
        <w:sz w:val="22"/>
        <w:szCs w:val="22"/>
      </w:rPr>
    </w:lvl>
    <w:lvl w:ilvl="1">
      <w:start w:val="4"/>
      <w:numFmt w:val="decimal"/>
      <w:isLgl/>
      <w:lvlText w:val="%1.%2."/>
      <w:lvlJc w:val="left"/>
      <w:pPr>
        <w:ind w:left="495" w:hanging="495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4F88522A"/>
    <w:multiLevelType w:val="multilevel"/>
    <w:tmpl w:val="F8884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237E33"/>
    <w:multiLevelType w:val="multilevel"/>
    <w:tmpl w:val="77902A82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53E67"/>
    <w:multiLevelType w:val="multilevel"/>
    <w:tmpl w:val="8E2EF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6707A4"/>
    <w:multiLevelType w:val="multilevel"/>
    <w:tmpl w:val="E9D87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A06417"/>
    <w:multiLevelType w:val="multilevel"/>
    <w:tmpl w:val="87BE1EB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D350331"/>
    <w:multiLevelType w:val="multilevel"/>
    <w:tmpl w:val="B9824290"/>
    <w:lvl w:ilvl="0">
      <w:start w:val="5"/>
      <w:numFmt w:val="decimal"/>
      <w:pStyle w:val="TOCNaslov1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5D76468E"/>
    <w:multiLevelType w:val="multilevel"/>
    <w:tmpl w:val="AB5453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5B12AB"/>
    <w:multiLevelType w:val="multilevel"/>
    <w:tmpl w:val="AEA6B3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048A"/>
    <w:multiLevelType w:val="multilevel"/>
    <w:tmpl w:val="8B36366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9E00244"/>
    <w:multiLevelType w:val="multilevel"/>
    <w:tmpl w:val="E0D4C6A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600306"/>
    <w:multiLevelType w:val="multilevel"/>
    <w:tmpl w:val="05EECD3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F154C9C"/>
    <w:multiLevelType w:val="multilevel"/>
    <w:tmpl w:val="205E2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BD54D1"/>
    <w:multiLevelType w:val="multilevel"/>
    <w:tmpl w:val="C26E7C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955E2"/>
    <w:multiLevelType w:val="multilevel"/>
    <w:tmpl w:val="79CAC6CE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BA37BC"/>
    <w:multiLevelType w:val="multilevel"/>
    <w:tmpl w:val="8A8C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D649CB"/>
    <w:multiLevelType w:val="multilevel"/>
    <w:tmpl w:val="E66429D2"/>
    <w:lvl w:ilvl="0">
      <w:start w:val="1"/>
      <w:numFmt w:val="decimal"/>
      <w:pStyle w:val="Naslov1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C25B7"/>
    <w:multiLevelType w:val="multilevel"/>
    <w:tmpl w:val="FCE0A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3178AC"/>
    <w:multiLevelType w:val="multilevel"/>
    <w:tmpl w:val="C390F8C6"/>
    <w:lvl w:ilvl="0">
      <w:start w:val="1"/>
      <w:numFmt w:val="decimal"/>
      <w:lvlText w:val="%1."/>
      <w:lvlJc w:val="left"/>
      <w:pPr>
        <w:ind w:left="502" w:hanging="360"/>
      </w:pPr>
      <w:rPr>
        <w:rFonts w:ascii="Calibri" w:hAnsi="Calibri" w:cs="Calibri" w:hint="default"/>
        <w:b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  <w:color w:val="00000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num w:numId="1" w16cid:durableId="1793867813">
    <w:abstractNumId w:val="0"/>
  </w:num>
  <w:num w:numId="2" w16cid:durableId="723453311">
    <w:abstractNumId w:val="1"/>
  </w:num>
  <w:num w:numId="3" w16cid:durableId="1074350755">
    <w:abstractNumId w:val="2"/>
  </w:num>
  <w:num w:numId="4" w16cid:durableId="539905985">
    <w:abstractNumId w:val="3"/>
  </w:num>
  <w:num w:numId="5" w16cid:durableId="291248182">
    <w:abstractNumId w:val="4"/>
  </w:num>
  <w:num w:numId="6" w16cid:durableId="1467163667">
    <w:abstractNumId w:val="5"/>
  </w:num>
  <w:num w:numId="7" w16cid:durableId="698317813">
    <w:abstractNumId w:val="6"/>
  </w:num>
  <w:num w:numId="8" w16cid:durableId="1489441139">
    <w:abstractNumId w:val="7"/>
  </w:num>
  <w:num w:numId="9" w16cid:durableId="1941908232">
    <w:abstractNumId w:val="8"/>
  </w:num>
  <w:num w:numId="10" w16cid:durableId="1511875799">
    <w:abstractNumId w:val="9"/>
  </w:num>
  <w:num w:numId="11" w16cid:durableId="2055083427">
    <w:abstractNumId w:val="10"/>
  </w:num>
  <w:num w:numId="12" w16cid:durableId="135877915">
    <w:abstractNumId w:val="11"/>
  </w:num>
  <w:num w:numId="13" w16cid:durableId="636685622">
    <w:abstractNumId w:val="12"/>
  </w:num>
  <w:num w:numId="14" w16cid:durableId="1908539533">
    <w:abstractNumId w:val="13"/>
  </w:num>
  <w:num w:numId="15" w16cid:durableId="283000713">
    <w:abstractNumId w:val="14"/>
  </w:num>
  <w:num w:numId="16" w16cid:durableId="1008097066">
    <w:abstractNumId w:val="15"/>
  </w:num>
  <w:num w:numId="17" w16cid:durableId="1642493088">
    <w:abstractNumId w:val="16"/>
  </w:num>
  <w:num w:numId="18" w16cid:durableId="1946887383">
    <w:abstractNumId w:val="17"/>
  </w:num>
  <w:num w:numId="19" w16cid:durableId="1921909361">
    <w:abstractNumId w:val="18"/>
  </w:num>
  <w:num w:numId="20" w16cid:durableId="1230504745">
    <w:abstractNumId w:val="19"/>
  </w:num>
  <w:num w:numId="21" w16cid:durableId="478112354">
    <w:abstractNumId w:val="20"/>
  </w:num>
  <w:num w:numId="22" w16cid:durableId="713119297">
    <w:abstractNumId w:val="21"/>
  </w:num>
  <w:num w:numId="23" w16cid:durableId="1231575549">
    <w:abstractNumId w:val="22"/>
  </w:num>
  <w:num w:numId="24" w16cid:durableId="1580749683">
    <w:abstractNumId w:val="23"/>
  </w:num>
  <w:num w:numId="25" w16cid:durableId="402533565">
    <w:abstractNumId w:val="24"/>
  </w:num>
  <w:num w:numId="26" w16cid:durableId="181819493">
    <w:abstractNumId w:val="25"/>
  </w:num>
  <w:num w:numId="27" w16cid:durableId="705251269">
    <w:abstractNumId w:val="26"/>
  </w:num>
  <w:num w:numId="28" w16cid:durableId="893201389">
    <w:abstractNumId w:val="27"/>
  </w:num>
  <w:num w:numId="29" w16cid:durableId="1299263592">
    <w:abstractNumId w:val="28"/>
  </w:num>
  <w:num w:numId="30" w16cid:durableId="828785575">
    <w:abstractNumId w:val="29"/>
  </w:num>
  <w:num w:numId="31" w16cid:durableId="284584370">
    <w:abstractNumId w:val="30"/>
  </w:num>
  <w:num w:numId="32" w16cid:durableId="1801337230">
    <w:abstractNumId w:val="31"/>
  </w:num>
  <w:num w:numId="33" w16cid:durableId="2007248860">
    <w:abstractNumId w:val="32"/>
  </w:num>
  <w:num w:numId="34" w16cid:durableId="761725011">
    <w:abstractNumId w:val="33"/>
  </w:num>
  <w:num w:numId="35" w16cid:durableId="1595701378">
    <w:abstractNumId w:val="34"/>
  </w:num>
  <w:num w:numId="36" w16cid:durableId="875461643">
    <w:abstractNumId w:val="35"/>
  </w:num>
  <w:num w:numId="37" w16cid:durableId="757794677">
    <w:abstractNumId w:val="36"/>
  </w:num>
  <w:num w:numId="38" w16cid:durableId="79102219">
    <w:abstractNumId w:val="37"/>
  </w:num>
  <w:num w:numId="39" w16cid:durableId="1042285972">
    <w:abstractNumId w:val="38"/>
  </w:num>
  <w:num w:numId="40" w16cid:durableId="1959948478">
    <w:abstractNumId w:val="39"/>
  </w:num>
  <w:num w:numId="41" w16cid:durableId="94324585">
    <w:abstractNumId w:val="40"/>
  </w:num>
  <w:num w:numId="42" w16cid:durableId="1369062146">
    <w:abstractNumId w:val="41"/>
  </w:num>
  <w:num w:numId="43" w16cid:durableId="887226833">
    <w:abstractNumId w:val="42"/>
  </w:num>
  <w:num w:numId="44" w16cid:durableId="2557513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402"/>
    <w:rsid w:val="0029635D"/>
    <w:rsid w:val="00984402"/>
    <w:rsid w:val="00CE5D87"/>
    <w:rsid w:val="00ED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CE65D"/>
  <w15:docId w15:val="{9EBFD001-CE70-45B1-BA1A-85B83BC74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BA" w:eastAsia="hr-B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1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pPr>
      <w:keepNext/>
      <w:keepLines/>
      <w:spacing w:before="40"/>
      <w:outlineLvl w:val="1"/>
    </w:pPr>
    <w:rPr>
      <w:rFonts w:ascii="Arial" w:eastAsia="Times New Roman" w:hAnsi="Arial"/>
      <w:sz w:val="20"/>
      <w:szCs w:val="32"/>
      <w:lang w:val="hr-BA" w:eastAsia="hr-BA"/>
    </w:rPr>
  </w:style>
  <w:style w:type="paragraph" w:styleId="Naslov3">
    <w:name w:val="heading 3"/>
    <w:basedOn w:val="Normal"/>
    <w:next w:val="Normal"/>
    <w:link w:val="Naslov3Char"/>
    <w:semiHidden/>
    <w:unhideWhenUsed/>
    <w:qFormat/>
    <w:pPr>
      <w:keepNext/>
      <w:keepLines/>
      <w:spacing w:before="40"/>
      <w:outlineLvl w:val="2"/>
    </w:pPr>
    <w:rPr>
      <w:rFonts w:ascii="Calibri" w:eastAsia="Times New Roman" w:hAnsi="Calibri"/>
      <w:sz w:val="20"/>
      <w:szCs w:val="28"/>
      <w:lang w:val="hr-BA" w:eastAsia="hr-BA"/>
    </w:rPr>
  </w:style>
  <w:style w:type="paragraph" w:styleId="Naslov4">
    <w:name w:val="heading 4"/>
    <w:basedOn w:val="Normal"/>
    <w:next w:val="Normal"/>
    <w:link w:val="Naslov4Char"/>
    <w:semiHidden/>
    <w:unhideWhenUsed/>
    <w:qFormat/>
    <w:pPr>
      <w:keepNext/>
      <w:keepLines/>
      <w:spacing w:before="40"/>
      <w:outlineLvl w:val="3"/>
    </w:pPr>
    <w:rPr>
      <w:rFonts w:eastAsia="Times New Roman"/>
      <w:i/>
      <w:iCs/>
      <w:color w:val="0F4761"/>
      <w:sz w:val="20"/>
      <w:szCs w:val="20"/>
      <w:lang w:val="hr-BA" w:eastAsia="hr-BA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pPr>
      <w:keepNext/>
      <w:keepLines/>
      <w:spacing w:before="40"/>
      <w:outlineLvl w:val="4"/>
    </w:pPr>
    <w:rPr>
      <w:rFonts w:eastAsia="Times New Roman"/>
      <w:color w:val="0F4761"/>
      <w:sz w:val="20"/>
      <w:szCs w:val="20"/>
      <w:lang w:val="hr-BA" w:eastAsia="hr-BA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/>
      <w:i/>
      <w:iCs/>
      <w:color w:val="595959"/>
      <w:sz w:val="20"/>
      <w:szCs w:val="20"/>
      <w:lang w:val="hr-BA" w:eastAsia="hr-BA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pPr>
      <w:keepNext/>
      <w:keepLines/>
      <w:spacing w:before="40"/>
      <w:outlineLvl w:val="6"/>
    </w:pPr>
    <w:rPr>
      <w:rFonts w:eastAsia="Times New Roman"/>
      <w:color w:val="595959"/>
      <w:sz w:val="20"/>
      <w:szCs w:val="20"/>
      <w:lang w:val="hr-BA" w:eastAsia="hr-BA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pPr>
      <w:keepNext/>
      <w:keepLines/>
      <w:spacing w:before="40"/>
      <w:outlineLvl w:val="7"/>
    </w:pPr>
    <w:rPr>
      <w:rFonts w:eastAsia="Times New Roman"/>
      <w:i/>
      <w:iCs/>
      <w:color w:val="272727"/>
      <w:sz w:val="20"/>
      <w:szCs w:val="20"/>
      <w:lang w:val="hr-BA" w:eastAsia="hr-BA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pPr>
      <w:keepNext/>
      <w:keepLines/>
      <w:spacing w:before="40"/>
      <w:outlineLvl w:val="8"/>
    </w:pPr>
    <w:rPr>
      <w:rFonts w:eastAsia="Times New Roman"/>
      <w:color w:val="272727"/>
      <w:sz w:val="20"/>
      <w:szCs w:val="20"/>
      <w:lang w:val="hr-BA" w:eastAsia="hr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pPr>
      <w:spacing w:line="276" w:lineRule="auto"/>
    </w:pPr>
    <w:rPr>
      <w:rFonts w:ascii="Arial" w:hAnsi="Arial" w:cs="Arial Unicode MS"/>
      <w:color w:val="000000"/>
      <w:sz w:val="22"/>
      <w:szCs w:val="22"/>
    </w:rPr>
  </w:style>
  <w:style w:type="paragraph" w:styleId="Tekstbalonia">
    <w:name w:val="Balloon Text"/>
    <w:basedOn w:val="Normal"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rPr>
      <w:rFonts w:ascii="Tahoma" w:hAnsi="Tahoma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nhideWhenUsed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Pr>
      <w:sz w:val="24"/>
      <w:szCs w:val="24"/>
      <w:lang w:val="en-US" w:eastAsia="en-US"/>
    </w:rPr>
  </w:style>
  <w:style w:type="paragraph" w:styleId="Podnoje">
    <w:name w:val="footer"/>
    <w:basedOn w:val="Normal"/>
    <w:uiPriority w:val="99"/>
    <w:unhideWhenUsed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uiPriority w:val="99"/>
    <w:rPr>
      <w:sz w:val="24"/>
      <w:szCs w:val="24"/>
      <w:lang w:val="en-US" w:eastAsia="en-US"/>
    </w:rPr>
  </w:style>
  <w:style w:type="paragraph" w:styleId="StandardWeb">
    <w:name w:val="Normal (Web)"/>
    <w:basedOn w:val="Normal"/>
    <w:uiPriority w:val="99"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styleId="Reetkatablice">
    <w:name w:val="Table Grid"/>
    <w:basedOn w:val="Obinatablica"/>
    <w:uiPriority w:val="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  <w:lang w:val="hr-HR"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ezproreda1">
    <w:name w:val="Bez proreda1"/>
    <w:uiPriority w:val="1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  <w:lang w:val="hr-HR" w:eastAsia="hr-HR"/>
    </w:rPr>
  </w:style>
  <w:style w:type="paragraph" w:styleId="Odlomakpopisa">
    <w:name w:val="List Paragraph"/>
    <w:basedOn w:val="Normal"/>
    <w:uiPriority w:val="34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bdr w:val="none" w:sz="0" w:space="0" w:color="auto"/>
      <w:lang w:val="hr-HR" w:eastAsia="hr-HR"/>
    </w:rPr>
  </w:style>
  <w:style w:type="paragraph" w:styleId="Tekstfusnote">
    <w:name w:val="footnote text"/>
    <w:basedOn w:val="Normal"/>
    <w:link w:val="TekstfusnoteChar"/>
    <w:uiPriority w:val="99"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0"/>
      <w:szCs w:val="20"/>
      <w:bdr w:val="none" w:sz="0" w:space="0" w:color="auto"/>
      <w:lang w:val="hr-HR"/>
    </w:rPr>
  </w:style>
  <w:style w:type="character" w:customStyle="1" w:styleId="TekstfusnoteChar">
    <w:name w:val="Tekst fusnote Char"/>
    <w:basedOn w:val="Zadanifontodlomka"/>
    <w:link w:val="Tekstfusnote"/>
    <w:uiPriority w:val="99"/>
    <w:rPr>
      <w:rFonts w:asciiTheme="minorHAnsi" w:eastAsiaTheme="minorHAnsi" w:hAnsiTheme="minorHAnsi" w:cstheme="minorBidi"/>
      <w:bdr w:val="none" w:sz="0" w:space="0" w:color="auto"/>
      <w:lang w:val="hr-HR" w:eastAsia="en-US"/>
    </w:rPr>
  </w:style>
  <w:style w:type="character" w:styleId="Referencafusnote">
    <w:name w:val="footnote reference"/>
    <w:basedOn w:val="Zadanifontodlomka"/>
    <w:uiPriority w:val="99"/>
    <w:unhideWhenUsed/>
    <w:rPr>
      <w:vertAlign w:val="superscript"/>
    </w:rPr>
  </w:style>
  <w:style w:type="paragraph" w:customStyle="1" w:styleId="paragraph">
    <w:name w:val="paragraph"/>
    <w:basedOn w:val="Normal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hr-HR" w:eastAsia="hr-HR"/>
    </w:rPr>
  </w:style>
  <w:style w:type="character" w:customStyle="1" w:styleId="normaltextrun">
    <w:name w:val="normaltextrun"/>
    <w:basedOn w:val="Zadanifontodlomka"/>
  </w:style>
  <w:style w:type="character" w:customStyle="1" w:styleId="eop">
    <w:name w:val="eop"/>
    <w:basedOn w:val="Zadanifontodlomka"/>
  </w:style>
  <w:style w:type="character" w:customStyle="1" w:styleId="spellingerror">
    <w:name w:val="spellingerror"/>
    <w:basedOn w:val="Zadanifontodlomka"/>
  </w:style>
  <w:style w:type="paragraph" w:customStyle="1" w:styleId="Naslov11">
    <w:name w:val="Naslov 11"/>
    <w:basedOn w:val="Normal"/>
    <w:next w:val="Normal"/>
    <w:link w:val="Naslov1Char"/>
    <w:qFormat/>
    <w:pPr>
      <w:keepNext/>
      <w:keepLines/>
      <w:numPr>
        <w:numId w:val="4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/>
      <w:outlineLvl w:val="0"/>
    </w:pPr>
    <w:rPr>
      <w:rFonts w:ascii="Arial" w:eastAsia="Times New Roman" w:hAnsi="Arial"/>
      <w:sz w:val="28"/>
      <w:szCs w:val="40"/>
      <w:lang w:val="hr-BA" w:eastAsia="hr-BA"/>
    </w:rPr>
  </w:style>
  <w:style w:type="paragraph" w:customStyle="1" w:styleId="Naslov21">
    <w:name w:val="Naslov 21"/>
    <w:basedOn w:val="Normal"/>
    <w:next w:val="Normal"/>
    <w:uiPriority w:val="9"/>
    <w:unhideWhenUsed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/>
      <w:outlineLvl w:val="1"/>
    </w:pPr>
    <w:rPr>
      <w:rFonts w:ascii="Arial" w:eastAsia="Times New Roman" w:hAnsi="Arial"/>
      <w:szCs w:val="32"/>
      <w:bdr w:val="none" w:sz="0" w:space="0" w:color="auto"/>
      <w:lang w:val="hr-HR"/>
    </w:rPr>
  </w:style>
  <w:style w:type="paragraph" w:customStyle="1" w:styleId="Naslov31">
    <w:name w:val="Naslov 31"/>
    <w:basedOn w:val="Normal"/>
    <w:next w:val="Normal"/>
    <w:unhideWhenUsed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/>
      <w:outlineLvl w:val="2"/>
    </w:pPr>
    <w:rPr>
      <w:rFonts w:ascii="Calibri" w:eastAsia="Times New Roman" w:hAnsi="Calibri"/>
      <w:szCs w:val="28"/>
      <w:bdr w:val="none" w:sz="0" w:space="0" w:color="auto"/>
      <w:lang w:val="hr-HR"/>
    </w:rPr>
  </w:style>
  <w:style w:type="paragraph" w:customStyle="1" w:styleId="Naslov41">
    <w:name w:val="Naslov 41"/>
    <w:basedOn w:val="Normal"/>
    <w:next w:val="Normal"/>
    <w:unhideWhenUsed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/>
      <w:outlineLvl w:val="3"/>
    </w:pPr>
    <w:rPr>
      <w:rFonts w:eastAsia="Times New Roman"/>
      <w:i/>
      <w:iCs/>
      <w:color w:val="0F4761"/>
      <w:bdr w:val="none" w:sz="0" w:space="0" w:color="auto"/>
      <w:lang w:val="hr-HR"/>
    </w:rPr>
  </w:style>
  <w:style w:type="paragraph" w:customStyle="1" w:styleId="Naslov51">
    <w:name w:val="Naslov 51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/>
      <w:outlineLvl w:val="4"/>
    </w:pPr>
    <w:rPr>
      <w:rFonts w:eastAsia="Times New Roman"/>
      <w:color w:val="0F4761"/>
      <w:bdr w:val="none" w:sz="0" w:space="0" w:color="auto"/>
      <w:lang w:val="hr-HR"/>
    </w:rPr>
  </w:style>
  <w:style w:type="paragraph" w:customStyle="1" w:styleId="Naslov61">
    <w:name w:val="Naslov 61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5"/>
    </w:pPr>
    <w:rPr>
      <w:rFonts w:eastAsia="Times New Roman"/>
      <w:i/>
      <w:iCs/>
      <w:color w:val="595959"/>
      <w:bdr w:val="none" w:sz="0" w:space="0" w:color="auto"/>
      <w:lang w:val="hr-HR"/>
    </w:rPr>
  </w:style>
  <w:style w:type="paragraph" w:customStyle="1" w:styleId="Naslov71">
    <w:name w:val="Naslov 71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/>
      <w:outlineLvl w:val="6"/>
    </w:pPr>
    <w:rPr>
      <w:rFonts w:eastAsia="Times New Roman"/>
      <w:color w:val="595959"/>
      <w:bdr w:val="none" w:sz="0" w:space="0" w:color="auto"/>
      <w:lang w:val="hr-HR"/>
    </w:rPr>
  </w:style>
  <w:style w:type="paragraph" w:customStyle="1" w:styleId="Naslov81">
    <w:name w:val="Naslov 81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i/>
      <w:iCs/>
      <w:color w:val="272727"/>
      <w:bdr w:val="none" w:sz="0" w:space="0" w:color="auto"/>
      <w:lang w:val="hr-HR"/>
    </w:rPr>
  </w:style>
  <w:style w:type="paragraph" w:customStyle="1" w:styleId="Naslov91">
    <w:name w:val="Naslov 91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color w:val="272727"/>
      <w:bdr w:val="none" w:sz="0" w:space="0" w:color="auto"/>
      <w:lang w:val="hr-HR"/>
    </w:rPr>
  </w:style>
  <w:style w:type="numbering" w:customStyle="1" w:styleId="Bezpopisa1">
    <w:name w:val="Bez popisa1"/>
    <w:next w:val="Bezpopisa"/>
    <w:uiPriority w:val="99"/>
    <w:semiHidden/>
    <w:unhideWhenUsed/>
  </w:style>
  <w:style w:type="character" w:customStyle="1" w:styleId="Naslov1Char">
    <w:name w:val="Naslov 1 Char"/>
    <w:basedOn w:val="Zadanifontodlomka"/>
    <w:link w:val="Naslov11"/>
    <w:rPr>
      <w:rFonts w:ascii="Arial" w:eastAsia="Times New Roman" w:hAnsi="Arial"/>
      <w:sz w:val="28"/>
      <w:szCs w:val="40"/>
    </w:rPr>
  </w:style>
  <w:style w:type="character" w:customStyle="1" w:styleId="Naslov2Char">
    <w:name w:val="Naslov 2 Char"/>
    <w:basedOn w:val="Zadanifontodlomka"/>
    <w:link w:val="Naslov2"/>
    <w:uiPriority w:val="9"/>
    <w:rPr>
      <w:rFonts w:ascii="Arial" w:eastAsia="Times New Roman" w:hAnsi="Arial" w:cs="Times New Roman"/>
      <w:kern w:val="0"/>
      <w:szCs w:val="32"/>
      <w14:ligatures w14:val="none"/>
    </w:rPr>
  </w:style>
  <w:style w:type="character" w:customStyle="1" w:styleId="Naslov3Char">
    <w:name w:val="Naslov 3 Char"/>
    <w:basedOn w:val="Zadanifontodlomka"/>
    <w:link w:val="Naslov3"/>
    <w:rPr>
      <w:rFonts w:ascii="Calibri" w:eastAsia="Times New Roman" w:hAnsi="Calibri" w:cs="Times New Roman"/>
      <w:kern w:val="0"/>
      <w:szCs w:val="28"/>
      <w14:ligatures w14:val="none"/>
    </w:rPr>
  </w:style>
  <w:style w:type="character" w:customStyle="1" w:styleId="Naslov4Char">
    <w:name w:val="Naslov 4 Char"/>
    <w:basedOn w:val="Zadanifontodlomka"/>
    <w:link w:val="Naslov4"/>
    <w:rPr>
      <w:rFonts w:ascii="Times New Roman" w:eastAsia="Times New Roman" w:hAnsi="Times New Roman" w:cs="Times New Roman"/>
      <w:i/>
      <w:iCs/>
      <w:color w:val="0F4761"/>
      <w:kern w:val="0"/>
      <w14:ligatures w14:val="none"/>
    </w:rPr>
  </w:style>
  <w:style w:type="character" w:customStyle="1" w:styleId="Naslov5Char">
    <w:name w:val="Naslov 5 Char"/>
    <w:basedOn w:val="Zadanifontodlomka"/>
    <w:link w:val="Naslov5"/>
    <w:uiPriority w:val="9"/>
    <w:semiHidden/>
    <w:rPr>
      <w:rFonts w:ascii="Times New Roman" w:eastAsia="Times New Roman" w:hAnsi="Times New Roman" w:cs="Times New Roman"/>
      <w:color w:val="0F4761"/>
      <w:kern w:val="0"/>
      <w14:ligatures w14:val="none"/>
    </w:rPr>
  </w:style>
  <w:style w:type="character" w:customStyle="1" w:styleId="Naslov6Char">
    <w:name w:val="Naslov 6 Char"/>
    <w:basedOn w:val="Zadanifontodlomka"/>
    <w:link w:val="Naslov6"/>
    <w:uiPriority w:val="9"/>
    <w:semiHidden/>
    <w:rPr>
      <w:rFonts w:ascii="Times New Roman" w:eastAsia="Times New Roman" w:hAnsi="Times New Roman" w:cs="Times New Roman"/>
      <w:i/>
      <w:iCs/>
      <w:color w:val="595959"/>
      <w:kern w:val="0"/>
      <w14:ligatures w14:val="none"/>
    </w:rPr>
  </w:style>
  <w:style w:type="character" w:customStyle="1" w:styleId="Naslov7Char">
    <w:name w:val="Naslov 7 Char"/>
    <w:basedOn w:val="Zadanifontodlomka"/>
    <w:link w:val="Naslov7"/>
    <w:uiPriority w:val="9"/>
    <w:semiHidden/>
    <w:rPr>
      <w:rFonts w:ascii="Times New Roman" w:eastAsia="Times New Roman" w:hAnsi="Times New Roman" w:cs="Times New Roman"/>
      <w:color w:val="595959"/>
      <w:kern w:val="0"/>
      <w14:ligatures w14:val="none"/>
    </w:rPr>
  </w:style>
  <w:style w:type="character" w:customStyle="1" w:styleId="Naslov8Char">
    <w:name w:val="Naslov 8 Char"/>
    <w:basedOn w:val="Zadanifontodlomka"/>
    <w:link w:val="Naslov8"/>
    <w:uiPriority w:val="9"/>
    <w:semiHidden/>
    <w:rPr>
      <w:rFonts w:ascii="Times New Roman" w:eastAsia="Times New Roman" w:hAnsi="Times New Roman" w:cs="Times New Roman"/>
      <w:i/>
      <w:iCs/>
      <w:color w:val="272727"/>
      <w:kern w:val="0"/>
      <w14:ligatures w14:val="none"/>
    </w:rPr>
  </w:style>
  <w:style w:type="character" w:customStyle="1" w:styleId="Naslov9Char">
    <w:name w:val="Naslov 9 Char"/>
    <w:basedOn w:val="Zadanifontodlomka"/>
    <w:link w:val="Naslov9"/>
    <w:uiPriority w:val="9"/>
    <w:semiHidden/>
    <w:rPr>
      <w:rFonts w:ascii="Times New Roman" w:eastAsia="Times New Roman" w:hAnsi="Times New Roman" w:cs="Times New Roman"/>
      <w:color w:val="272727"/>
      <w:kern w:val="0"/>
      <w14:ligatures w14:val="none"/>
    </w:rPr>
  </w:style>
  <w:style w:type="paragraph" w:customStyle="1" w:styleId="Naslov10">
    <w:name w:val="Naslov1"/>
    <w:basedOn w:val="Normal"/>
    <w:next w:val="Normal"/>
    <w:uiPriority w:val="10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contextualSpacing/>
    </w:pPr>
    <w:rPr>
      <w:rFonts w:ascii="Aptos Display" w:eastAsia="Times New Roman" w:hAnsi="Aptos Display"/>
      <w:spacing w:val="-10"/>
      <w:kern w:val="28"/>
      <w:sz w:val="56"/>
      <w:szCs w:val="56"/>
      <w:bdr w:val="none" w:sz="0" w:space="0" w:color="auto"/>
      <w:lang w:val="hr-HR"/>
    </w:rPr>
  </w:style>
  <w:style w:type="character" w:customStyle="1" w:styleId="NaslovChar">
    <w:name w:val="Naslov Char"/>
    <w:basedOn w:val="Zadanifontodlomka"/>
    <w:link w:val="Naslov"/>
    <w:uiPriority w:val="10"/>
    <w:rPr>
      <w:rFonts w:ascii="Aptos Display" w:eastAsia="Times New Roman" w:hAnsi="Aptos Display" w:cs="Times New Roman"/>
      <w:spacing w:val="-10"/>
      <w:kern w:val="28"/>
      <w:sz w:val="56"/>
      <w:szCs w:val="56"/>
      <w14:ligatures w14:val="none"/>
    </w:rPr>
  </w:style>
  <w:style w:type="paragraph" w:customStyle="1" w:styleId="Podnaslov1">
    <w:name w:val="Podnaslov1"/>
    <w:basedOn w:val="Normal"/>
    <w:next w:val="Normal"/>
    <w:uiPriority w:val="11"/>
    <w:qFormat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color w:val="595959"/>
      <w:spacing w:val="15"/>
      <w:sz w:val="28"/>
      <w:szCs w:val="28"/>
      <w:bdr w:val="none" w:sz="0" w:space="0" w:color="auto"/>
      <w:lang w:val="hr-HR"/>
    </w:rPr>
  </w:style>
  <w:style w:type="character" w:customStyle="1" w:styleId="PodnaslovChar">
    <w:name w:val="Podnaslov Char"/>
    <w:basedOn w:val="Zadanifontodlomka"/>
    <w:link w:val="Podnaslov"/>
    <w:uiPriority w:val="11"/>
    <w:rPr>
      <w:rFonts w:ascii="Times New Roman" w:eastAsia="Times New Roman" w:hAnsi="Times New Roman" w:cs="Times New Roman"/>
      <w:color w:val="595959"/>
      <w:spacing w:val="15"/>
      <w:kern w:val="0"/>
      <w:sz w:val="28"/>
      <w:szCs w:val="28"/>
      <w14:ligatures w14:val="none"/>
    </w:rPr>
  </w:style>
  <w:style w:type="paragraph" w:customStyle="1" w:styleId="Citat1">
    <w:name w:val="Citat1"/>
    <w:basedOn w:val="Normal"/>
    <w:next w:val="Normal"/>
    <w:uiPriority w:val="29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/>
      <w:jc w:val="center"/>
    </w:pPr>
    <w:rPr>
      <w:rFonts w:eastAsia="Times New Roman"/>
      <w:i/>
      <w:iCs/>
      <w:color w:val="404040"/>
      <w:bdr w:val="none" w:sz="0" w:space="0" w:color="auto"/>
      <w:lang w:val="hr-HR"/>
    </w:rPr>
  </w:style>
  <w:style w:type="character" w:customStyle="1" w:styleId="CitatChar">
    <w:name w:val="Citat Char"/>
    <w:basedOn w:val="Zadanifontodlomka"/>
    <w:link w:val="Citat"/>
    <w:uiPriority w:val="29"/>
    <w:rPr>
      <w:rFonts w:ascii="Times New Roman" w:eastAsia="Times New Roman" w:hAnsi="Times New Roman" w:cs="Times New Roman"/>
      <w:i/>
      <w:iCs/>
      <w:color w:val="404040"/>
      <w:kern w:val="0"/>
      <w14:ligatures w14:val="none"/>
    </w:rPr>
  </w:style>
  <w:style w:type="character" w:customStyle="1" w:styleId="Jakoisticanje1">
    <w:name w:val="Jako isticanje1"/>
    <w:basedOn w:val="Zadanifontodlomka"/>
    <w:uiPriority w:val="21"/>
    <w:qFormat/>
    <w:rPr>
      <w:i/>
      <w:iCs/>
      <w:color w:val="0F4761"/>
    </w:rPr>
  </w:style>
  <w:style w:type="paragraph" w:customStyle="1" w:styleId="Naglaencitat1">
    <w:name w:val="Naglašen citat1"/>
    <w:basedOn w:val="Normal"/>
    <w:next w:val="Normal"/>
    <w:uiPriority w:val="30"/>
    <w:qFormat/>
    <w:pPr>
      <w:pBdr>
        <w:top w:val="single" w:sz="4" w:space="10" w:color="0F4761"/>
        <w:left w:val="none" w:sz="0" w:space="0" w:color="auto"/>
        <w:bottom w:val="single" w:sz="4" w:space="10" w:color="0F4761"/>
        <w:right w:val="none" w:sz="0" w:space="0" w:color="auto"/>
        <w:between w:val="none" w:sz="0" w:space="0" w:color="auto"/>
        <w:bar w:val="none" w:sz="0" w:color="auto"/>
      </w:pBdr>
      <w:spacing w:before="360" w:after="360"/>
      <w:ind w:left="864" w:right="864"/>
      <w:jc w:val="center"/>
    </w:pPr>
    <w:rPr>
      <w:rFonts w:eastAsia="Times New Roman"/>
      <w:i/>
      <w:iCs/>
      <w:color w:val="0F4761"/>
      <w:bdr w:val="none" w:sz="0" w:space="0" w:color="auto"/>
      <w:lang w:val="hr-HR"/>
    </w:rPr>
  </w:style>
  <w:style w:type="character" w:customStyle="1" w:styleId="NaglaencitatChar">
    <w:name w:val="Naglašen citat Char"/>
    <w:basedOn w:val="Zadanifontodlomka"/>
    <w:uiPriority w:val="30"/>
    <w:rPr>
      <w:rFonts w:ascii="Times New Roman" w:eastAsia="Times New Roman" w:hAnsi="Times New Roman" w:cs="Times New Roman"/>
      <w:i/>
      <w:iCs/>
      <w:color w:val="0F4761"/>
      <w:kern w:val="0"/>
      <w14:ligatures w14:val="none"/>
    </w:rPr>
  </w:style>
  <w:style w:type="character" w:customStyle="1" w:styleId="Istaknutareferenca1">
    <w:name w:val="Istaknuta referenca1"/>
    <w:basedOn w:val="Zadanifontodlomka"/>
    <w:uiPriority w:val="32"/>
    <w:qFormat/>
    <w:rPr>
      <w:b/>
      <w:bCs/>
      <w:smallCaps/>
      <w:color w:val="0F4761"/>
      <w:spacing w:val="5"/>
    </w:rPr>
  </w:style>
  <w:style w:type="table" w:customStyle="1" w:styleId="Reetkatablice1">
    <w:name w:val="Rešetka tablice1"/>
    <w:basedOn w:val="Obinatablica"/>
    <w:next w:val="Reetkatablice"/>
    <w:uiPriority w:val="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customStyle="1" w:styleId="heading1CharChar">
    <w:name w:val="heading 1 Char Char"/>
    <w:basedOn w:val="Normal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</w:pPr>
    <w:rPr>
      <w:rFonts w:ascii="Trebuchet MS" w:eastAsia="Times New Roman" w:hAnsi="Trebuchet MS"/>
      <w:b/>
      <w:bCs/>
      <w:color w:val="000000"/>
      <w:sz w:val="20"/>
      <w:szCs w:val="20"/>
      <w:bdr w:val="none" w:sz="0" w:space="0" w:color="auto"/>
      <w:lang w:val="en-GB"/>
    </w:rPr>
  </w:style>
  <w:style w:type="paragraph" w:customStyle="1" w:styleId="Tekstkomentara1">
    <w:name w:val="Tekst komentara1"/>
    <w:basedOn w:val="Normal"/>
    <w:link w:val="TekstkomentaraChar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</w:rPr>
  </w:style>
  <w:style w:type="character" w:customStyle="1" w:styleId="TekstkomentaraChar">
    <w:name w:val="Tekst komentara Char"/>
    <w:basedOn w:val="Zadanifontodlomka"/>
    <w:link w:val="Tekstkomentara1"/>
    <w:rPr>
      <w:rFonts w:eastAsia="Times New Roman"/>
      <w:bdr w:val="none" w:sz="0" w:space="0" w:color="auto"/>
      <w:lang w:eastAsia="en-US"/>
    </w:rPr>
  </w:style>
  <w:style w:type="character" w:customStyle="1" w:styleId="Referencakomentara1">
    <w:name w:val="Referenca komentara1"/>
    <w:basedOn w:val="Zadanifontodlomka"/>
    <w:uiPriority w:val="99"/>
    <w:unhideWhenUsed/>
    <w:rPr>
      <w:sz w:val="16"/>
      <w:szCs w:val="16"/>
    </w:rPr>
  </w:style>
  <w:style w:type="character" w:styleId="Naglaeno">
    <w:name w:val="Strong"/>
    <w:basedOn w:val="Zadanifontodlomka"/>
    <w:uiPriority w:val="99"/>
    <w:qFormat/>
    <w:rPr>
      <w:b/>
      <w:bCs/>
    </w:rPr>
  </w:style>
  <w:style w:type="character" w:styleId="SlijeenaHiperveza">
    <w:name w:val="FollowedHyperlink"/>
    <w:basedOn w:val="Zadanifontodlomka"/>
    <w:rPr>
      <w:color w:val="954F72"/>
      <w:u w:val="single"/>
    </w:rPr>
  </w:style>
  <w:style w:type="paragraph" w:customStyle="1" w:styleId="Predmetkomentara1">
    <w:name w:val="Predmet komentara1"/>
    <w:basedOn w:val="Tekstkomentara1"/>
    <w:next w:val="Tekstkomentara1"/>
    <w:link w:val="PredmetkomentaraChar"/>
    <w:rPr>
      <w:b/>
      <w:bCs/>
    </w:rPr>
  </w:style>
  <w:style w:type="character" w:customStyle="1" w:styleId="PredmetkomentaraChar">
    <w:name w:val="Predmet komentara Char"/>
    <w:basedOn w:val="TekstkomentaraChar"/>
    <w:link w:val="Predmetkomentara1"/>
    <w:rPr>
      <w:rFonts w:eastAsia="Times New Roman"/>
      <w:b/>
      <w:bCs/>
      <w:bdr w:val="none" w:sz="0" w:space="0" w:color="auto"/>
      <w:lang w:eastAsia="en-US"/>
    </w:rPr>
  </w:style>
  <w:style w:type="paragraph" w:customStyle="1" w:styleId="lista">
    <w:name w:val="lista"/>
    <w:basedOn w:val="Normal"/>
    <w:next w:val="Normal"/>
    <w:pPr>
      <w:numPr>
        <w:numId w:val="1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720"/>
        <w:tab w:val="num" w:pos="284"/>
      </w:tabs>
      <w:spacing w:after="120" w:line="240" w:lineRule="exact"/>
      <w:ind w:left="284" w:hanging="295"/>
      <w:jc w:val="both"/>
    </w:pPr>
    <w:rPr>
      <w:rFonts w:ascii="Arial" w:eastAsia="Times New Roman" w:hAnsi="Arial"/>
      <w:sz w:val="20"/>
      <w:szCs w:val="20"/>
      <w:bdr w:val="none" w:sz="0" w:space="0" w:color="auto"/>
      <w:lang w:val="hr-HR" w:eastAsia="hr-HR"/>
    </w:rPr>
  </w:style>
  <w:style w:type="paragraph" w:customStyle="1" w:styleId="tekst">
    <w:name w:val="tekst"/>
    <w:basedOn w:val="Normal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exact"/>
      <w:ind w:firstLine="567"/>
      <w:jc w:val="both"/>
    </w:pPr>
    <w:rPr>
      <w:rFonts w:ascii="Arial" w:eastAsia="Times New Roman" w:hAnsi="Arial"/>
      <w:sz w:val="20"/>
      <w:szCs w:val="20"/>
      <w:bdr w:val="none" w:sz="0" w:space="0" w:color="auto"/>
      <w:lang w:eastAsia="hr-HR"/>
    </w:rPr>
  </w:style>
  <w:style w:type="paragraph" w:customStyle="1" w:styleId="Revizija1">
    <w:name w:val="Revizija1"/>
    <w:uiPriority w:val="99"/>
    <w:semiHidden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  <w:lang w:val="hr-HR" w:eastAsia="en-US"/>
    </w:rPr>
  </w:style>
  <w:style w:type="character" w:customStyle="1" w:styleId="Naslov1Char1">
    <w:name w:val="Naslov 1 Char1"/>
    <w:basedOn w:val="Zadanifontodlomka"/>
    <w:link w:val="Naslov1"/>
    <w:uiPriority w:val="9"/>
    <w:rPr>
      <w:rFonts w:asciiTheme="majorHAnsi" w:eastAsiaTheme="majorEastAsia" w:hAnsiTheme="majorHAnsi" w:cstheme="majorBidi"/>
      <w:color w:val="365F91"/>
      <w:sz w:val="32"/>
      <w:szCs w:val="32"/>
      <w:lang w:val="en-US" w:eastAsia="en-US"/>
    </w:rPr>
  </w:style>
  <w:style w:type="paragraph" w:customStyle="1" w:styleId="TOCNaslov1">
    <w:name w:val="TOC Naslov1"/>
    <w:basedOn w:val="Naslov1"/>
    <w:next w:val="Normal"/>
    <w:uiPriority w:val="39"/>
    <w:unhideWhenUsed/>
    <w:qFormat/>
    <w:pPr>
      <w:numPr>
        <w:numId w:val="3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</w:pPr>
    <w:rPr>
      <w:rFonts w:ascii="Aptos Display" w:eastAsia="Times New Roman" w:hAnsi="Aptos Display" w:cs="Times New Roman"/>
      <w:color w:val="0F4761"/>
      <w:bdr w:val="none" w:sz="0" w:space="0" w:color="auto"/>
    </w:rPr>
  </w:style>
  <w:style w:type="paragraph" w:styleId="Sadraj1">
    <w:name w:val="toc 1"/>
    <w:basedOn w:val="Normal"/>
    <w:next w:val="Normal"/>
    <w:uiPriority w:val="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hr-HR"/>
    </w:rPr>
  </w:style>
  <w:style w:type="character" w:customStyle="1" w:styleId="CharacterStyle2">
    <w:name w:val="Character Style 2"/>
    <w:basedOn w:val="Zadanifontodlomka"/>
    <w:uiPriority w:val="99"/>
    <w:rPr>
      <w:sz w:val="20"/>
      <w:szCs w:val="20"/>
    </w:rPr>
  </w:style>
  <w:style w:type="character" w:customStyle="1" w:styleId="t286pc">
    <w:name w:val="t286pc"/>
    <w:basedOn w:val="Zadanifontodlomka"/>
  </w:style>
  <w:style w:type="character" w:styleId="Istaknuto">
    <w:name w:val="Emphasis"/>
    <w:basedOn w:val="Zadanifontodlomka"/>
    <w:uiPriority w:val="20"/>
    <w:qFormat/>
    <w:rPr>
      <w:i/>
      <w:iCs/>
    </w:rPr>
  </w:style>
  <w:style w:type="paragraph" w:customStyle="1" w:styleId="Sadraj21">
    <w:name w:val="Sadržaj 21"/>
    <w:basedOn w:val="Normal"/>
    <w:next w:val="Normal"/>
    <w:uiPriority w:val="39"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00" w:line="259" w:lineRule="auto"/>
      <w:ind w:left="220"/>
    </w:pPr>
    <w:rPr>
      <w:rFonts w:ascii="Aptos" w:eastAsia="Times New Roman" w:hAnsi="Aptos"/>
      <w:sz w:val="22"/>
      <w:szCs w:val="22"/>
      <w:bdr w:val="none" w:sz="0" w:space="0" w:color="auto"/>
      <w:lang w:val="hr-HR" w:eastAsia="hr-HR"/>
    </w:rPr>
  </w:style>
  <w:style w:type="paragraph" w:customStyle="1" w:styleId="Sadraj31">
    <w:name w:val="Sadržaj 31"/>
    <w:basedOn w:val="Normal"/>
    <w:next w:val="Normal"/>
    <w:uiPriority w:val="39"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00" w:line="259" w:lineRule="auto"/>
      <w:ind w:left="440"/>
    </w:pPr>
    <w:rPr>
      <w:rFonts w:ascii="Aptos" w:eastAsia="Times New Roman" w:hAnsi="Aptos"/>
      <w:sz w:val="22"/>
      <w:szCs w:val="22"/>
      <w:bdr w:val="none" w:sz="0" w:space="0" w:color="auto"/>
      <w:lang w:val="hr-HR" w:eastAsia="hr-HR"/>
    </w:rPr>
  </w:style>
  <w:style w:type="character" w:customStyle="1" w:styleId="Naslov2Char1">
    <w:name w:val="Naslov 2 Char1"/>
    <w:basedOn w:val="Zadanifontodlomka"/>
    <w:uiPriority w:val="9"/>
    <w:semiHidden/>
    <w:rPr>
      <w:rFonts w:asciiTheme="majorHAnsi" w:eastAsiaTheme="majorEastAsia" w:hAnsiTheme="majorHAnsi" w:cstheme="majorBidi"/>
      <w:color w:val="365F91"/>
      <w:sz w:val="26"/>
      <w:szCs w:val="26"/>
      <w:lang w:val="en-US" w:eastAsia="en-US"/>
    </w:rPr>
  </w:style>
  <w:style w:type="character" w:customStyle="1" w:styleId="Naslov3Char1">
    <w:name w:val="Naslov 3 Char1"/>
    <w:basedOn w:val="Zadanifontodlomka"/>
    <w:uiPriority w:val="9"/>
    <w:semiHidden/>
    <w:rPr>
      <w:rFonts w:asciiTheme="majorHAnsi" w:eastAsiaTheme="majorEastAsia" w:hAnsiTheme="majorHAnsi" w:cstheme="majorBidi"/>
      <w:color w:val="243F60"/>
      <w:sz w:val="24"/>
      <w:szCs w:val="24"/>
      <w:lang w:val="en-US" w:eastAsia="en-US"/>
    </w:rPr>
  </w:style>
  <w:style w:type="character" w:customStyle="1" w:styleId="Naslov4Char1">
    <w:name w:val="Naslov 4 Char1"/>
    <w:basedOn w:val="Zadanifontodlomka"/>
    <w:uiPriority w:val="9"/>
    <w:semiHidden/>
    <w:rPr>
      <w:rFonts w:asciiTheme="majorHAnsi" w:eastAsiaTheme="majorEastAsia" w:hAnsiTheme="majorHAnsi" w:cstheme="majorBidi"/>
      <w:i/>
      <w:iCs/>
      <w:color w:val="365F91"/>
      <w:sz w:val="24"/>
      <w:szCs w:val="24"/>
      <w:lang w:val="en-US" w:eastAsia="en-US"/>
    </w:rPr>
  </w:style>
  <w:style w:type="character" w:customStyle="1" w:styleId="Naslov5Char1">
    <w:name w:val="Naslov 5 Char1"/>
    <w:basedOn w:val="Zadanifontodlomka"/>
    <w:uiPriority w:val="9"/>
    <w:semiHidden/>
    <w:rPr>
      <w:rFonts w:asciiTheme="majorHAnsi" w:eastAsiaTheme="majorEastAsia" w:hAnsiTheme="majorHAnsi" w:cstheme="majorBidi"/>
      <w:color w:val="365F91"/>
      <w:sz w:val="24"/>
      <w:szCs w:val="24"/>
      <w:lang w:val="en-US" w:eastAsia="en-US"/>
    </w:rPr>
  </w:style>
  <w:style w:type="character" w:customStyle="1" w:styleId="Naslov6Char1">
    <w:name w:val="Naslov 6 Char1"/>
    <w:basedOn w:val="Zadanifontodlomka"/>
    <w:uiPriority w:val="9"/>
    <w:semiHidden/>
    <w:rPr>
      <w:rFonts w:asciiTheme="majorHAnsi" w:eastAsiaTheme="majorEastAsia" w:hAnsiTheme="majorHAnsi" w:cstheme="majorBidi"/>
      <w:color w:val="243F60"/>
      <w:sz w:val="24"/>
      <w:szCs w:val="24"/>
      <w:lang w:val="en-US" w:eastAsia="en-US"/>
    </w:rPr>
  </w:style>
  <w:style w:type="character" w:customStyle="1" w:styleId="Naslov7Char1">
    <w:name w:val="Naslov 7 Char1"/>
    <w:basedOn w:val="Zadanifontodlomka"/>
    <w:uiPriority w:val="9"/>
    <w:semiHidden/>
    <w:rPr>
      <w:rFonts w:asciiTheme="majorHAnsi" w:eastAsiaTheme="majorEastAsia" w:hAnsiTheme="majorHAnsi" w:cstheme="majorBidi"/>
      <w:i/>
      <w:iCs/>
      <w:color w:val="243F60"/>
      <w:sz w:val="24"/>
      <w:szCs w:val="24"/>
      <w:lang w:val="en-US" w:eastAsia="en-US"/>
    </w:rPr>
  </w:style>
  <w:style w:type="character" w:customStyle="1" w:styleId="Naslov8Char1">
    <w:name w:val="Naslov 8 Char1"/>
    <w:basedOn w:val="Zadanifontodlomka"/>
    <w:uiPriority w:val="9"/>
    <w:semiHidden/>
    <w:rPr>
      <w:rFonts w:asciiTheme="majorHAnsi" w:eastAsiaTheme="majorEastAsia" w:hAnsiTheme="majorHAnsi" w:cstheme="majorBidi"/>
      <w:color w:val="272727"/>
      <w:sz w:val="21"/>
      <w:szCs w:val="21"/>
      <w:lang w:val="en-US" w:eastAsia="en-US"/>
    </w:rPr>
  </w:style>
  <w:style w:type="character" w:customStyle="1" w:styleId="Naslov9Char1">
    <w:name w:val="Naslov 9 Char1"/>
    <w:basedOn w:val="Zadanifontodlomka"/>
    <w:uiPriority w:val="9"/>
    <w:semiHidden/>
    <w:rPr>
      <w:rFonts w:asciiTheme="majorHAnsi" w:eastAsiaTheme="majorEastAsia" w:hAnsiTheme="majorHAnsi" w:cstheme="majorBidi"/>
      <w:i/>
      <w:iCs/>
      <w:color w:val="272727"/>
      <w:sz w:val="21"/>
      <w:szCs w:val="21"/>
      <w:lang w:val="en-US" w:eastAsia="en-US"/>
    </w:rPr>
  </w:style>
  <w:style w:type="paragraph" w:styleId="Naslov">
    <w:name w:val="Title"/>
    <w:basedOn w:val="Normal"/>
    <w:next w:val="Normal"/>
    <w:link w:val="NaslovChar"/>
    <w:uiPriority w:val="10"/>
    <w:qFormat/>
    <w:pPr>
      <w:contextualSpacing/>
    </w:pPr>
    <w:rPr>
      <w:rFonts w:ascii="Aptos Display" w:eastAsia="Times New Roman" w:hAnsi="Aptos Display"/>
      <w:spacing w:val="-10"/>
      <w:kern w:val="28"/>
      <w:sz w:val="56"/>
      <w:szCs w:val="56"/>
      <w:lang w:val="hr-BA" w:eastAsia="hr-BA"/>
    </w:rPr>
  </w:style>
  <w:style w:type="character" w:customStyle="1" w:styleId="NaslovChar1">
    <w:name w:val="Naslov Char1"/>
    <w:basedOn w:val="Zadanifontodlomka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  <w:spacing w:after="160"/>
    </w:pPr>
    <w:rPr>
      <w:rFonts w:eastAsia="Times New Roman"/>
      <w:color w:val="595959"/>
      <w:spacing w:val="15"/>
      <w:sz w:val="28"/>
      <w:szCs w:val="28"/>
      <w:lang w:val="hr-BA" w:eastAsia="hr-BA"/>
    </w:rPr>
  </w:style>
  <w:style w:type="character" w:customStyle="1" w:styleId="PodnaslovChar1">
    <w:name w:val="Podnaslov Char1"/>
    <w:basedOn w:val="Zadanifontodlomka"/>
    <w:uiPriority w:val="11"/>
    <w:rPr>
      <w:rFonts w:asciiTheme="minorHAnsi" w:eastAsiaTheme="minorEastAsia" w:hAnsiTheme="minorHAnsi" w:cstheme="minorBidi"/>
      <w:color w:val="5A5A5A"/>
      <w:spacing w:val="15"/>
      <w:sz w:val="22"/>
      <w:szCs w:val="22"/>
      <w:lang w:val="en-US" w:eastAsia="en-US"/>
    </w:rPr>
  </w:style>
  <w:style w:type="paragraph" w:styleId="Citat">
    <w:name w:val="Quote"/>
    <w:basedOn w:val="Normal"/>
    <w:next w:val="Normal"/>
    <w:link w:val="CitatChar"/>
    <w:uiPriority w:val="29"/>
    <w:qFormat/>
    <w:pPr>
      <w:spacing w:before="200" w:after="160"/>
      <w:ind w:left="864" w:right="864"/>
      <w:jc w:val="center"/>
    </w:pPr>
    <w:rPr>
      <w:rFonts w:eastAsia="Times New Roman"/>
      <w:i/>
      <w:iCs/>
      <w:color w:val="404040"/>
      <w:sz w:val="20"/>
      <w:szCs w:val="20"/>
      <w:lang w:val="hr-BA" w:eastAsia="hr-BA"/>
    </w:rPr>
  </w:style>
  <w:style w:type="character" w:customStyle="1" w:styleId="CitatChar1">
    <w:name w:val="Citat Char1"/>
    <w:basedOn w:val="Zadanifontodlomka"/>
    <w:uiPriority w:val="29"/>
    <w:rPr>
      <w:i/>
      <w:iCs/>
      <w:color w:val="404040"/>
      <w:sz w:val="24"/>
      <w:szCs w:val="24"/>
      <w:lang w:val="en-US" w:eastAsia="en-US"/>
    </w:rPr>
  </w:style>
  <w:style w:type="character" w:customStyle="1" w:styleId="Jakoisticanje2">
    <w:name w:val="Jako isticanje2"/>
    <w:basedOn w:val="Zadanifontodlomka"/>
    <w:uiPriority w:val="21"/>
    <w:qFormat/>
    <w:rPr>
      <w:i/>
      <w:iCs/>
      <w:color w:val="4F81BD"/>
    </w:rPr>
  </w:style>
  <w:style w:type="paragraph" w:customStyle="1" w:styleId="Naglaencitat2">
    <w:name w:val="Naglašen citat2"/>
    <w:basedOn w:val="Normal"/>
    <w:next w:val="Normal"/>
    <w:uiPriority w:val="30"/>
    <w:qFormat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0F4761"/>
      <w:sz w:val="20"/>
      <w:szCs w:val="20"/>
      <w:lang w:val="hr-BA" w:eastAsia="hr-BA"/>
    </w:rPr>
  </w:style>
  <w:style w:type="character" w:customStyle="1" w:styleId="NaglaencitatChar1">
    <w:name w:val="Naglašen citat Char1"/>
    <w:basedOn w:val="Zadanifontodlomka"/>
    <w:uiPriority w:val="30"/>
    <w:rPr>
      <w:i/>
      <w:iCs/>
      <w:color w:val="4F81BD"/>
      <w:sz w:val="24"/>
      <w:szCs w:val="24"/>
      <w:lang w:val="en-US" w:eastAsia="en-US"/>
    </w:rPr>
  </w:style>
  <w:style w:type="character" w:customStyle="1" w:styleId="Istaknutareferenca2">
    <w:name w:val="Istaknuta referenca2"/>
    <w:basedOn w:val="Zadanifontodlomka"/>
    <w:uiPriority w:val="32"/>
    <w:qFormat/>
    <w:rPr>
      <w:b/>
      <w:bCs/>
      <w:smallCaps/>
      <w:color w:val="4F81BD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rovinsko.hr/UserDocsImages/Savjetovanje-s-javnoscu/16-07-2026/Nacrt-novog-Pravilnika-o-jednostavno-nabavi.doc?vel=15206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mirovinsko.hr/UserDocsImages/Savjetovanje-s-javnoscu/16-07-2026/Obrazac-za-sudjelovanje-u-savjetovanju-s-javnoscu.docx?vel=1663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Program</dc:creator>
  <cp:lastModifiedBy>Dom mladih Rijeka</cp:lastModifiedBy>
  <cp:revision>2</cp:revision>
  <cp:lastPrinted>2019-04-08T10:36:00Z</cp:lastPrinted>
  <dcterms:created xsi:type="dcterms:W3CDTF">2026-07-29T08:10:00Z</dcterms:created>
  <dcterms:modified xsi:type="dcterms:W3CDTF">2026-07-29T08:10:00Z</dcterms:modified>
</cp:coreProperties>
</file>